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5CB6" w14:textId="77777777" w:rsidR="00CC3FAA" w:rsidRPr="00C7480C" w:rsidRDefault="00CC3FAA" w:rsidP="00720797">
      <w:pPr>
        <w:spacing w:after="120" w:line="276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C7480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Before Night Falls</w:t>
      </w:r>
    </w:p>
    <w:p w14:paraId="482D65B3" w14:textId="0F9C1ED8" w:rsidR="0014643C" w:rsidRPr="00C7480C" w:rsidRDefault="00CC3FAA" w:rsidP="00720797">
      <w:pPr>
        <w:spacing w:after="120" w:line="276" w:lineRule="auto"/>
        <w:rPr>
          <w:rFonts w:ascii="Times New Roman" w:hAnsi="Times New Roman" w:cs="Times New Roman"/>
          <w:b/>
          <w:color w:val="000000" w:themeColor="text1"/>
          <w:sz w:val="27"/>
          <w:szCs w:val="27"/>
          <w:lang w:val="en-US"/>
        </w:rPr>
      </w:pPr>
      <w:r w:rsidRPr="00C7480C">
        <w:rPr>
          <w:rFonts w:ascii="Times New Roman" w:hAnsi="Times New Roman" w:cs="Times New Roman"/>
          <w:b/>
          <w:color w:val="000000" w:themeColor="text1"/>
          <w:sz w:val="27"/>
          <w:szCs w:val="27"/>
          <w:lang w:val="en-US"/>
        </w:rPr>
        <w:t xml:space="preserve">Everyday Life, Structures and </w:t>
      </w:r>
      <w:r w:rsidR="00E364A6" w:rsidRPr="00C7480C">
        <w:rPr>
          <w:rFonts w:ascii="Times New Roman" w:hAnsi="Times New Roman" w:cs="Times New Roman"/>
          <w:b/>
          <w:color w:val="000000" w:themeColor="text1"/>
          <w:sz w:val="27"/>
          <w:szCs w:val="27"/>
          <w:lang w:val="en-US"/>
        </w:rPr>
        <w:t>Lines of Conflict</w:t>
      </w:r>
      <w:r w:rsidRPr="00C7480C">
        <w:rPr>
          <w:rFonts w:ascii="Times New Roman" w:hAnsi="Times New Roman" w:cs="Times New Roman"/>
          <w:b/>
          <w:color w:val="000000" w:themeColor="text1"/>
          <w:sz w:val="27"/>
          <w:szCs w:val="27"/>
          <w:lang w:val="en-US"/>
        </w:rPr>
        <w:t xml:space="preserve"> in the Work</w:t>
      </w:r>
      <w:r w:rsidR="0014643C" w:rsidRPr="00C7480C">
        <w:rPr>
          <w:rFonts w:ascii="Times New Roman" w:hAnsi="Times New Roman" w:cs="Times New Roman"/>
          <w:b/>
          <w:color w:val="000000" w:themeColor="text1"/>
          <w:sz w:val="27"/>
          <w:szCs w:val="27"/>
          <w:lang w:val="en-US"/>
        </w:rPr>
        <w:t>ing-Class Milieu</w:t>
      </w:r>
      <w:r w:rsidRPr="00C7480C">
        <w:rPr>
          <w:rFonts w:ascii="Times New Roman" w:hAnsi="Times New Roman" w:cs="Times New Roman"/>
          <w:b/>
          <w:color w:val="000000" w:themeColor="text1"/>
          <w:sz w:val="27"/>
          <w:szCs w:val="27"/>
          <w:lang w:val="en-US"/>
        </w:rPr>
        <w:t xml:space="preserve"> until 1933</w:t>
      </w:r>
    </w:p>
    <w:p w14:paraId="0622FD64" w14:textId="60AE0900" w:rsidR="00CC3FAA" w:rsidRPr="00C7480C" w:rsidRDefault="00CC3FAA" w:rsidP="00720797">
      <w:pPr>
        <w:spacing w:after="120" w:line="276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C7480C">
        <w:rPr>
          <w:rFonts w:ascii="Times New Roman" w:hAnsi="Times New Roman" w:cs="Times New Roman"/>
          <w:b/>
          <w:bCs/>
          <w:sz w:val="22"/>
          <w:szCs w:val="22"/>
          <w:lang w:val="en-US"/>
        </w:rPr>
        <w:t>October 29, 2021</w:t>
      </w:r>
      <w:r w:rsidR="00C7480C" w:rsidRPr="00C7480C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– February 27, 2022</w:t>
      </w:r>
    </w:p>
    <w:p w14:paraId="075F9390" w14:textId="79A7FA5F" w:rsidR="00CC3FAA" w:rsidRPr="00C7480C" w:rsidRDefault="007375CC" w:rsidP="00720797">
      <w:pPr>
        <w:spacing w:after="120"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CC3FAA" w:rsidRPr="00C7480C">
        <w:rPr>
          <w:rFonts w:ascii="Times New Roman" w:hAnsi="Times New Roman" w:cs="Times New Roman"/>
          <w:sz w:val="22"/>
          <w:szCs w:val="22"/>
          <w:lang w:val="en-US"/>
        </w:rPr>
        <w:t>NSDAP</w:t>
      </w:r>
      <w:r w:rsidRPr="00C7480C">
        <w:rPr>
          <w:rFonts w:ascii="Times New Roman" w:hAnsi="Times New Roman" w:cs="Times New Roman"/>
          <w:sz w:val="22"/>
          <w:szCs w:val="22"/>
          <w:lang w:val="en-US"/>
        </w:rPr>
        <w:t>’s</w:t>
      </w:r>
      <w:r w:rsidR="00CC3FAA"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rise </w:t>
      </w:r>
      <w:r w:rsidR="00CC3FAA" w:rsidRPr="00C7480C">
        <w:rPr>
          <w:rFonts w:ascii="Times New Roman" w:hAnsi="Times New Roman" w:cs="Times New Roman"/>
          <w:sz w:val="22"/>
          <w:szCs w:val="22"/>
          <w:lang w:val="en-US"/>
        </w:rPr>
        <w:t>to power</w:t>
      </w:r>
      <w:r w:rsidR="0024716C"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 in 1933</w:t>
      </w:r>
      <w:r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 changes</w:t>
      </w:r>
      <w:r w:rsidR="00CC3FAA"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 the </w:t>
      </w:r>
      <w:r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circumstances </w:t>
      </w:r>
      <w:r w:rsidR="00CC3FAA"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of life dramatically, especially for those who </w:t>
      </w:r>
      <w:r w:rsidR="00586388" w:rsidRPr="00C7480C">
        <w:rPr>
          <w:rFonts w:ascii="Times New Roman" w:hAnsi="Times New Roman" w:cs="Times New Roman"/>
          <w:sz w:val="22"/>
          <w:szCs w:val="22"/>
          <w:lang w:val="en-US"/>
        </w:rPr>
        <w:t>are</w:t>
      </w:r>
      <w:r w:rsidR="00CC3FAA"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 considered deviant </w:t>
      </w:r>
      <w:r w:rsidRPr="00C7480C">
        <w:rPr>
          <w:rFonts w:ascii="Times New Roman" w:hAnsi="Times New Roman" w:cs="Times New Roman"/>
          <w:sz w:val="22"/>
          <w:szCs w:val="22"/>
          <w:lang w:val="en-US"/>
        </w:rPr>
        <w:t>or</w:t>
      </w:r>
      <w:r w:rsidR="00CC3FAA"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 abnormal </w:t>
      </w:r>
      <w:r w:rsidR="00586388"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by </w:t>
      </w:r>
      <w:r w:rsidR="00323EC1" w:rsidRPr="00C7480C">
        <w:rPr>
          <w:rFonts w:ascii="Times New Roman" w:hAnsi="Times New Roman" w:cs="Times New Roman"/>
          <w:sz w:val="22"/>
          <w:szCs w:val="22"/>
          <w:lang w:val="en-US"/>
        </w:rPr>
        <w:t>fascist</w:t>
      </w:r>
      <w:r w:rsidR="00CC3FAA"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 ideology. With </w:t>
      </w:r>
      <w:r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state assistance </w:t>
      </w:r>
      <w:r w:rsidR="00CC3FAA" w:rsidRPr="00C7480C">
        <w:rPr>
          <w:rFonts w:ascii="Times New Roman" w:hAnsi="Times New Roman" w:cs="Times New Roman"/>
          <w:sz w:val="22"/>
          <w:szCs w:val="22"/>
          <w:lang w:val="en-US"/>
        </w:rPr>
        <w:t>they are systematically persecuted, deported and sometimes killed by the Nazis.</w:t>
      </w:r>
    </w:p>
    <w:p w14:paraId="78ACB18F" w14:textId="29C8AC92" w:rsidR="00CC3FAA" w:rsidRPr="00C7480C" w:rsidRDefault="00CC3FAA" w:rsidP="00720797">
      <w:pPr>
        <w:spacing w:after="120"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Nevertheless, 1933 </w:t>
      </w:r>
      <w:r w:rsidR="002509E7" w:rsidRPr="00C7480C">
        <w:rPr>
          <w:rFonts w:ascii="Times New Roman" w:hAnsi="Times New Roman" w:cs="Times New Roman"/>
          <w:sz w:val="22"/>
          <w:szCs w:val="22"/>
          <w:lang w:val="en-US"/>
        </w:rPr>
        <w:t>does</w:t>
      </w:r>
      <w:r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 not represent a complete break with previous realities of life. </w:t>
      </w:r>
      <w:r w:rsidR="00F94330"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Even </w:t>
      </w:r>
      <w:r w:rsidR="00B2442D" w:rsidRPr="00C7480C">
        <w:rPr>
          <w:rFonts w:ascii="Times New Roman" w:hAnsi="Times New Roman" w:cs="Times New Roman"/>
          <w:sz w:val="22"/>
          <w:szCs w:val="22"/>
          <w:lang w:val="en-US"/>
        </w:rPr>
        <w:t>before that</w:t>
      </w:r>
      <w:r w:rsidR="00F94330" w:rsidRPr="00C7480C">
        <w:rPr>
          <w:rFonts w:ascii="Times New Roman" w:hAnsi="Times New Roman" w:cs="Times New Roman"/>
          <w:sz w:val="22"/>
          <w:szCs w:val="22"/>
          <w:lang w:val="en-US"/>
        </w:rPr>
        <w:t>, w</w:t>
      </w:r>
      <w:r w:rsidRPr="00C7480C">
        <w:rPr>
          <w:rFonts w:ascii="Times New Roman" w:hAnsi="Times New Roman" w:cs="Times New Roman"/>
          <w:sz w:val="22"/>
          <w:szCs w:val="22"/>
          <w:lang w:val="en-US"/>
        </w:rPr>
        <w:t>ork</w:t>
      </w:r>
      <w:r w:rsidR="007375CC" w:rsidRPr="00C7480C">
        <w:rPr>
          <w:rFonts w:ascii="Times New Roman" w:hAnsi="Times New Roman" w:cs="Times New Roman"/>
          <w:sz w:val="22"/>
          <w:szCs w:val="22"/>
          <w:lang w:val="en-US"/>
        </w:rPr>
        <w:t>ing class people</w:t>
      </w:r>
      <w:r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94330" w:rsidRPr="00C7480C">
        <w:rPr>
          <w:rFonts w:ascii="Times New Roman" w:hAnsi="Times New Roman" w:cs="Times New Roman"/>
          <w:sz w:val="22"/>
          <w:szCs w:val="22"/>
          <w:lang w:val="en-US"/>
        </w:rPr>
        <w:t>are</w:t>
      </w:r>
      <w:r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 considered potential troublemakers and a possible threat to public safety. During the Weimar Republic, the bourgeoisie and state authorities view people from lower social classes with suspicion; with the help of welfare institutions, the police and the judiciary, attempts </w:t>
      </w:r>
      <w:r w:rsidR="00BD27B4" w:rsidRPr="00C7480C">
        <w:rPr>
          <w:rFonts w:ascii="Times New Roman" w:hAnsi="Times New Roman" w:cs="Times New Roman"/>
          <w:sz w:val="22"/>
          <w:szCs w:val="22"/>
          <w:lang w:val="en-US"/>
        </w:rPr>
        <w:t>are</w:t>
      </w:r>
      <w:r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 made to discipline and control them.</w:t>
      </w:r>
    </w:p>
    <w:p w14:paraId="1424A846" w14:textId="02CFDBC7" w:rsidR="00CC3FAA" w:rsidRPr="00C7480C" w:rsidRDefault="0014643C" w:rsidP="00720797">
      <w:pPr>
        <w:spacing w:after="120"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C7480C">
        <w:rPr>
          <w:rFonts w:ascii="Times New Roman" w:hAnsi="Times New Roman" w:cs="Times New Roman"/>
          <w:sz w:val="22"/>
          <w:szCs w:val="22"/>
          <w:lang w:val="en-US"/>
        </w:rPr>
        <w:t>Already before 1933t the</w:t>
      </w:r>
      <w:r w:rsidR="00CC3FAA"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 Nazis</w:t>
      </w:r>
      <w:r w:rsidR="00B2442D"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C3FAA"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target working-class milieus: </w:t>
      </w:r>
      <w:r w:rsidR="007E7E56" w:rsidRPr="00C7480C">
        <w:rPr>
          <w:rFonts w:ascii="Times New Roman" w:hAnsi="Times New Roman" w:cs="Times New Roman"/>
          <w:sz w:val="22"/>
          <w:szCs w:val="22"/>
          <w:lang w:val="en-US"/>
        </w:rPr>
        <w:t>o</w:t>
      </w:r>
      <w:r w:rsidR="00CC3FAA"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n the one hand, workers </w:t>
      </w:r>
      <w:r w:rsidR="004E5174" w:rsidRPr="00C7480C">
        <w:rPr>
          <w:rFonts w:ascii="Times New Roman" w:hAnsi="Times New Roman" w:cs="Times New Roman"/>
          <w:sz w:val="22"/>
          <w:szCs w:val="22"/>
          <w:lang w:val="en-US"/>
        </w:rPr>
        <w:t>are</w:t>
      </w:r>
      <w:r w:rsidR="00CC3FAA"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E5174" w:rsidRPr="00C7480C">
        <w:rPr>
          <w:rFonts w:ascii="Times New Roman" w:hAnsi="Times New Roman" w:cs="Times New Roman"/>
          <w:sz w:val="22"/>
          <w:szCs w:val="22"/>
          <w:lang w:val="en-US"/>
        </w:rPr>
        <w:t>considered</w:t>
      </w:r>
      <w:r w:rsidR="00CC3FAA"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E5174" w:rsidRPr="00C7480C">
        <w:rPr>
          <w:rFonts w:ascii="Times New Roman" w:hAnsi="Times New Roman" w:cs="Times New Roman"/>
          <w:sz w:val="22"/>
          <w:szCs w:val="22"/>
          <w:lang w:val="en-US"/>
        </w:rPr>
        <w:t>possible</w:t>
      </w:r>
      <w:r w:rsidR="00CC3FAA"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 members and voters of the NSDAP; on the other</w:t>
      </w:r>
      <w:r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 hand</w:t>
      </w:r>
      <w:r w:rsidR="00CC3FAA"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, the Nazis fear the self-organized structures of the working-class movement and terrorize them with violence. Despite </w:t>
      </w:r>
      <w:r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diverse </w:t>
      </w:r>
      <w:r w:rsidR="00CC3FAA"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resistance, </w:t>
      </w:r>
      <w:r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from 1933 onward </w:t>
      </w:r>
      <w:r w:rsidR="00CC3FAA" w:rsidRPr="00C7480C">
        <w:rPr>
          <w:rFonts w:ascii="Times New Roman" w:hAnsi="Times New Roman" w:cs="Times New Roman"/>
          <w:sz w:val="22"/>
          <w:szCs w:val="22"/>
          <w:lang w:val="en-US"/>
        </w:rPr>
        <w:t>the Nazis gradually succeed in violently smashing the independent culture and structures of the workers</w:t>
      </w:r>
      <w:r w:rsidR="00AE2A9F" w:rsidRPr="00C7480C">
        <w:rPr>
          <w:rFonts w:ascii="Times New Roman" w:hAnsi="Times New Roman" w:cs="Times New Roman"/>
          <w:sz w:val="22"/>
          <w:szCs w:val="22"/>
          <w:lang w:val="en-US"/>
        </w:rPr>
        <w:t>’</w:t>
      </w:r>
      <w:r w:rsidR="00CC3FAA"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 milieus.</w:t>
      </w:r>
    </w:p>
    <w:p w14:paraId="5D583981" w14:textId="1EA63B08" w:rsidR="00CC3FAA" w:rsidRPr="00C7480C" w:rsidRDefault="00CC3FAA" w:rsidP="00720797">
      <w:pPr>
        <w:spacing w:after="120"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C7480C">
        <w:rPr>
          <w:rFonts w:ascii="Times New Roman" w:hAnsi="Times New Roman" w:cs="Times New Roman"/>
          <w:sz w:val="22"/>
          <w:szCs w:val="22"/>
          <w:lang w:val="en-US"/>
        </w:rPr>
        <w:t xml:space="preserve">The temporary exhibition </w:t>
      </w:r>
      <w:r w:rsidR="00AE2A9F" w:rsidRPr="00C7480C">
        <w:rPr>
          <w:rFonts w:ascii="Times New Roman" w:hAnsi="Times New Roman" w:cs="Times New Roman"/>
          <w:sz w:val="22"/>
          <w:szCs w:val="22"/>
          <w:lang w:val="en-US"/>
        </w:rPr>
        <w:t>“Before Night Falls. Everyday Life, Structures and Lines of Confli</w:t>
      </w:r>
      <w:r w:rsidR="00AE2A9F"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ct in the Work</w:t>
      </w:r>
      <w:r w:rsidR="0014643C"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ing-Class </w:t>
      </w:r>
      <w:r w:rsidR="00AE2A9F"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Milieu until 1933”</w:t>
      </w:r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deals with the </w:t>
      </w:r>
      <w:r w:rsidR="00D73D8C"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experience</w:t>
      </w:r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 everyday life of workers in Weimar-era Berlin: it illuminates practical living, cultural and political contexts on the </w:t>
      </w:r>
      <w:r w:rsidR="00BC1C92"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“</w:t>
      </w:r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eve</w:t>
      </w:r>
      <w:r w:rsidR="00BC1C92"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”</w:t>
      </w:r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of Hitler</w:t>
      </w:r>
      <w:r w:rsidR="00BC1C92"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’</w:t>
      </w:r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 appointment as Reich Chancellor. The exhibition also questions the role of the workers</w:t>
      </w:r>
      <w:r w:rsidR="006D2162"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’</w:t>
      </w:r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movement and the way in which Nazis </w:t>
      </w:r>
      <w:r w:rsidR="006D2162"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seek</w:t>
      </w:r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links to the life</w:t>
      </w:r>
      <w:r w:rsidR="0014643C"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 experiences </w:t>
      </w:r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of workers.</w:t>
      </w:r>
    </w:p>
    <w:p w14:paraId="240293AB" w14:textId="7357EFC6" w:rsidR="00CC3FAA" w:rsidRDefault="00CC3FAA" w:rsidP="00720797">
      <w:pPr>
        <w:spacing w:after="120" w:line="276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e-DE"/>
        </w:rPr>
      </w:pPr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Funded by the </w:t>
      </w:r>
      <w:proofErr w:type="spellStart"/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Bezirkskulturfonds</w:t>
      </w:r>
      <w:proofErr w:type="spellEnd"/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Friedrichshain</w:t>
      </w:r>
      <w:proofErr w:type="spellEnd"/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-Kreuzberg </w:t>
      </w:r>
      <w:r w:rsidR="0014643C"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(district cultural fund of </w:t>
      </w:r>
      <w:proofErr w:type="spellStart"/>
      <w:r w:rsidR="0014643C"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Friedrichshain</w:t>
      </w:r>
      <w:proofErr w:type="spellEnd"/>
      <w:r w:rsidR="0014643C"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-Kreuzberg) </w:t>
      </w:r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with the support of the </w:t>
      </w:r>
      <w:proofErr w:type="spellStart"/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Verein</w:t>
      </w:r>
      <w:proofErr w:type="spellEnd"/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zur</w:t>
      </w:r>
      <w:proofErr w:type="spellEnd"/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Erforschung</w:t>
      </w:r>
      <w:proofErr w:type="spellEnd"/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und </w:t>
      </w:r>
      <w:proofErr w:type="spellStart"/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Darstellung</w:t>
      </w:r>
      <w:proofErr w:type="spellEnd"/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Geschichte</w:t>
      </w:r>
      <w:proofErr w:type="spellEnd"/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Kreuzbergs</w:t>
      </w:r>
      <w:proofErr w:type="spellEnd"/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e.V</w:t>
      </w:r>
      <w:proofErr w:type="spellEnd"/>
      <w:r w:rsidRPr="00C748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</w:t>
      </w:r>
      <w:r w:rsidR="0014643C" w:rsidRPr="00C7480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e-DE"/>
        </w:rPr>
        <w:t xml:space="preserve"> (Association for Research and Presentation of the History of Kreuzberg).</w:t>
      </w:r>
    </w:p>
    <w:p w14:paraId="0F967EB0" w14:textId="1B86CDE0" w:rsidR="00C7480C" w:rsidRDefault="00C7480C" w:rsidP="00720797">
      <w:pPr>
        <w:spacing w:after="120"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2F0E6CA9" w14:textId="77777777" w:rsidR="00C7480C" w:rsidRPr="00E1223C" w:rsidRDefault="00C7480C" w:rsidP="00C7480C">
      <w:pPr>
        <w:pStyle w:val="Default"/>
        <w:rPr>
          <w:rFonts w:ascii="Times New Roman" w:hAnsi="Times New Roman" w:cs="Times New Roman"/>
          <w:b/>
        </w:rPr>
      </w:pPr>
      <w:r w:rsidRPr="00E1223C">
        <w:rPr>
          <w:rFonts w:ascii="Times New Roman" w:hAnsi="Times New Roman" w:cs="Times New Roman"/>
          <w:b/>
        </w:rPr>
        <w:t xml:space="preserve">FHXB Friedrichshain-Kreuzberg Museum </w:t>
      </w:r>
    </w:p>
    <w:p w14:paraId="576B52C1" w14:textId="77777777" w:rsidR="00C7480C" w:rsidRPr="00E1223C" w:rsidRDefault="00C7480C" w:rsidP="00C7480C">
      <w:pPr>
        <w:pStyle w:val="Default"/>
        <w:rPr>
          <w:rFonts w:ascii="Times New Roman" w:hAnsi="Times New Roman" w:cs="Times New Roman"/>
          <w:lang w:val="en-US"/>
        </w:rPr>
      </w:pPr>
      <w:r w:rsidRPr="00E1223C">
        <w:rPr>
          <w:rFonts w:ascii="Times New Roman" w:hAnsi="Times New Roman" w:cs="Times New Roman"/>
        </w:rPr>
        <w:t xml:space="preserve">Adalbertstr. </w:t>
      </w:r>
      <w:r w:rsidRPr="00E1223C">
        <w:rPr>
          <w:rFonts w:ascii="Times New Roman" w:hAnsi="Times New Roman" w:cs="Times New Roman"/>
          <w:lang w:val="en-US"/>
        </w:rPr>
        <w:t xml:space="preserve">95A </w:t>
      </w:r>
    </w:p>
    <w:p w14:paraId="4B529B44" w14:textId="77777777" w:rsidR="00C7480C" w:rsidRPr="00E1223C" w:rsidRDefault="00C7480C" w:rsidP="00C7480C">
      <w:pPr>
        <w:pStyle w:val="Default"/>
        <w:rPr>
          <w:rFonts w:ascii="Times New Roman" w:hAnsi="Times New Roman" w:cs="Times New Roman"/>
          <w:lang w:val="en-US"/>
        </w:rPr>
      </w:pPr>
      <w:r w:rsidRPr="00E1223C">
        <w:rPr>
          <w:rFonts w:ascii="Times New Roman" w:hAnsi="Times New Roman" w:cs="Times New Roman"/>
          <w:lang w:val="en-US"/>
        </w:rPr>
        <w:t xml:space="preserve">10999 Berlin </w:t>
      </w:r>
    </w:p>
    <w:p w14:paraId="3B1B61C9" w14:textId="77777777" w:rsidR="00C7480C" w:rsidRDefault="00C7480C" w:rsidP="00C7480C">
      <w:pPr>
        <w:pStyle w:val="Default"/>
        <w:rPr>
          <w:rFonts w:ascii="Times New Roman" w:hAnsi="Times New Roman" w:cs="Times New Roman"/>
          <w:lang w:val="en-US"/>
        </w:rPr>
      </w:pPr>
      <w:hyperlink r:id="rId4" w:history="1">
        <w:r w:rsidRPr="0011617B">
          <w:rPr>
            <w:rStyle w:val="Hyperlink"/>
            <w:rFonts w:ascii="Times New Roman" w:hAnsi="Times New Roman" w:cs="Times New Roman"/>
            <w:lang w:val="en-US"/>
          </w:rPr>
          <w:t>www.fhxb-museum.de</w:t>
        </w:r>
      </w:hyperlink>
    </w:p>
    <w:p w14:paraId="24832CF2" w14:textId="77777777" w:rsidR="00C7480C" w:rsidRPr="00E1223C" w:rsidRDefault="00C7480C" w:rsidP="00C7480C">
      <w:pPr>
        <w:pStyle w:val="Default"/>
        <w:rPr>
          <w:rFonts w:ascii="Times New Roman" w:hAnsi="Times New Roman" w:cs="Times New Roman"/>
          <w:lang w:val="en-US"/>
        </w:rPr>
      </w:pPr>
      <w:r w:rsidRPr="00E1223C">
        <w:rPr>
          <w:rFonts w:ascii="Times New Roman" w:hAnsi="Times New Roman" w:cs="Times New Roman"/>
          <w:lang w:val="en-US"/>
        </w:rPr>
        <w:t xml:space="preserve"> </w:t>
      </w:r>
    </w:p>
    <w:p w14:paraId="575FF9FB" w14:textId="70BD2AC4" w:rsidR="00C7480C" w:rsidRPr="00C7480C" w:rsidRDefault="00C7480C" w:rsidP="00C7480C">
      <w:pPr>
        <w:pStyle w:val="Default"/>
        <w:rPr>
          <w:rFonts w:ascii="Times New Roman" w:hAnsi="Times New Roman" w:cs="Times New Roman"/>
          <w:lang w:val="en-US"/>
        </w:rPr>
      </w:pPr>
      <w:r w:rsidRPr="00C7480C">
        <w:rPr>
          <w:rFonts w:ascii="Times New Roman" w:hAnsi="Times New Roman" w:cs="Times New Roman"/>
          <w:lang w:val="en-US"/>
        </w:rPr>
        <w:t>Tue–Thu</w:t>
      </w:r>
      <w:r w:rsidRPr="00C7480C">
        <w:rPr>
          <w:rFonts w:ascii="Times New Roman" w:hAnsi="Times New Roman" w:cs="Times New Roman"/>
          <w:lang w:val="en-US"/>
        </w:rPr>
        <w:t xml:space="preserve"> 12:00–</w:t>
      </w:r>
      <w:r w:rsidRPr="00C7480C">
        <w:rPr>
          <w:rFonts w:ascii="Times New Roman" w:hAnsi="Times New Roman" w:cs="Times New Roman"/>
          <w:lang w:val="en-US"/>
        </w:rPr>
        <w:t>6:00 p.m.</w:t>
      </w:r>
      <w:r w:rsidRPr="00C7480C">
        <w:rPr>
          <w:rFonts w:ascii="Times New Roman" w:hAnsi="Times New Roman" w:cs="Times New Roman"/>
          <w:lang w:val="en-US"/>
        </w:rPr>
        <w:t xml:space="preserve"> </w:t>
      </w:r>
    </w:p>
    <w:p w14:paraId="1806099F" w14:textId="53125754" w:rsidR="00C7480C" w:rsidRPr="00C7480C" w:rsidRDefault="00C7480C" w:rsidP="00C7480C">
      <w:pPr>
        <w:pStyle w:val="Default"/>
        <w:rPr>
          <w:rFonts w:ascii="Times New Roman" w:hAnsi="Times New Roman" w:cs="Times New Roman"/>
          <w:lang w:val="en-US"/>
        </w:rPr>
      </w:pPr>
      <w:r w:rsidRPr="00C7480C">
        <w:rPr>
          <w:rFonts w:ascii="Times New Roman" w:hAnsi="Times New Roman" w:cs="Times New Roman"/>
          <w:lang w:val="en-US"/>
        </w:rPr>
        <w:t>Fr</w:t>
      </w:r>
      <w:r w:rsidRPr="00C7480C">
        <w:rPr>
          <w:rFonts w:ascii="Times New Roman" w:hAnsi="Times New Roman" w:cs="Times New Roman"/>
          <w:lang w:val="en-US"/>
        </w:rPr>
        <w:t>i</w:t>
      </w:r>
      <w:r w:rsidRPr="00C7480C">
        <w:rPr>
          <w:rFonts w:ascii="Times New Roman" w:hAnsi="Times New Roman" w:cs="Times New Roman"/>
          <w:lang w:val="en-US"/>
        </w:rPr>
        <w:t>–S</w:t>
      </w:r>
      <w:r w:rsidRPr="00C7480C">
        <w:rPr>
          <w:rFonts w:ascii="Times New Roman" w:hAnsi="Times New Roman" w:cs="Times New Roman"/>
          <w:lang w:val="en-US"/>
        </w:rPr>
        <w:t>un</w:t>
      </w:r>
      <w:r w:rsidRPr="00C7480C">
        <w:rPr>
          <w:rFonts w:ascii="Times New Roman" w:hAnsi="Times New Roman" w:cs="Times New Roman"/>
          <w:lang w:val="en-US"/>
        </w:rPr>
        <w:t xml:space="preserve"> 10:00</w:t>
      </w:r>
      <w:r w:rsidRPr="00C7480C">
        <w:rPr>
          <w:rFonts w:ascii="Times New Roman" w:hAnsi="Times New Roman" w:cs="Times New Roman"/>
          <w:lang w:val="en-US"/>
        </w:rPr>
        <w:t xml:space="preserve"> a.m.</w:t>
      </w:r>
      <w:r w:rsidRPr="00C7480C">
        <w:rPr>
          <w:rFonts w:ascii="Times New Roman" w:hAnsi="Times New Roman" w:cs="Times New Roman"/>
          <w:lang w:val="en-US"/>
        </w:rPr>
        <w:t>–</w:t>
      </w:r>
      <w:r w:rsidRPr="00C7480C">
        <w:rPr>
          <w:rFonts w:ascii="Times New Roman" w:hAnsi="Times New Roman" w:cs="Times New Roman"/>
          <w:lang w:val="en-US"/>
        </w:rPr>
        <w:t>8</w:t>
      </w:r>
      <w:r w:rsidRPr="00C7480C">
        <w:rPr>
          <w:rFonts w:ascii="Times New Roman" w:hAnsi="Times New Roman" w:cs="Times New Roman"/>
          <w:lang w:val="en-US"/>
        </w:rPr>
        <w:t xml:space="preserve">:00 </w:t>
      </w:r>
      <w:r w:rsidRPr="00C7480C">
        <w:rPr>
          <w:rFonts w:ascii="Times New Roman" w:hAnsi="Times New Roman" w:cs="Times New Roman"/>
          <w:lang w:val="en-US"/>
        </w:rPr>
        <w:t>p.m.</w:t>
      </w:r>
      <w:r w:rsidRPr="00C7480C">
        <w:rPr>
          <w:rFonts w:ascii="Times New Roman" w:hAnsi="Times New Roman" w:cs="Times New Roman"/>
          <w:lang w:val="en-US"/>
        </w:rPr>
        <w:t xml:space="preserve"> </w:t>
      </w:r>
    </w:p>
    <w:p w14:paraId="1D94DD19" w14:textId="19578B41" w:rsidR="00C7480C" w:rsidRPr="00C7480C" w:rsidRDefault="00C7480C" w:rsidP="00C7480C">
      <w:pPr>
        <w:spacing w:after="12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</w:rPr>
        <w:t xml:space="preserve">Admission </w:t>
      </w:r>
      <w:proofErr w:type="spellStart"/>
      <w:r>
        <w:rPr>
          <w:rFonts w:ascii="Times New Roman" w:hAnsi="Times New Roman" w:cs="Times New Roman"/>
        </w:rPr>
        <w:t>free</w:t>
      </w:r>
      <w:proofErr w:type="spellEnd"/>
      <w:r w:rsidRPr="00E1223C">
        <w:rPr>
          <w:rFonts w:ascii="Times New Roman" w:hAnsi="Times New Roman" w:cs="Times New Roman"/>
        </w:rPr>
        <w:t xml:space="preserve"> • </w:t>
      </w:r>
      <w:r>
        <w:rPr>
          <w:rFonts w:ascii="Times New Roman" w:hAnsi="Times New Roman" w:cs="Times New Roman"/>
        </w:rPr>
        <w:t>Low barrier</w:t>
      </w:r>
      <w:bookmarkStart w:id="0" w:name="_GoBack"/>
      <w:bookmarkEnd w:id="0"/>
    </w:p>
    <w:sectPr w:rsidR="00C7480C" w:rsidRPr="00C748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AA"/>
    <w:rsid w:val="0014643C"/>
    <w:rsid w:val="0017462A"/>
    <w:rsid w:val="00183276"/>
    <w:rsid w:val="0024716C"/>
    <w:rsid w:val="002509E7"/>
    <w:rsid w:val="00323EC1"/>
    <w:rsid w:val="00396CAF"/>
    <w:rsid w:val="00412AE2"/>
    <w:rsid w:val="00465AAD"/>
    <w:rsid w:val="004E5174"/>
    <w:rsid w:val="00586388"/>
    <w:rsid w:val="00614721"/>
    <w:rsid w:val="00661951"/>
    <w:rsid w:val="006D2162"/>
    <w:rsid w:val="00720797"/>
    <w:rsid w:val="007375CC"/>
    <w:rsid w:val="007E7E56"/>
    <w:rsid w:val="008C3D6B"/>
    <w:rsid w:val="00AE2A9F"/>
    <w:rsid w:val="00B2442D"/>
    <w:rsid w:val="00B3714B"/>
    <w:rsid w:val="00B574E7"/>
    <w:rsid w:val="00BC1C92"/>
    <w:rsid w:val="00BD27B4"/>
    <w:rsid w:val="00C7480C"/>
    <w:rsid w:val="00CC3FAA"/>
    <w:rsid w:val="00D139EA"/>
    <w:rsid w:val="00D73D8C"/>
    <w:rsid w:val="00DC1F56"/>
    <w:rsid w:val="00E364A6"/>
    <w:rsid w:val="00F9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81964"/>
  <w15:chartTrackingRefBased/>
  <w15:docId w15:val="{FD5814CB-3225-F147-B119-1862A009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746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46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46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6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62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6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62A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7480C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link">
    <w:name w:val="Hyperlink"/>
    <w:basedOn w:val="Absatz-Standardschriftart"/>
    <w:uiPriority w:val="99"/>
    <w:unhideWhenUsed/>
    <w:rsid w:val="00C74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hxb-museu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Werfel</dc:creator>
  <cp:keywords/>
  <dc:description/>
  <cp:lastModifiedBy>Microsoft Office User</cp:lastModifiedBy>
  <cp:revision>4</cp:revision>
  <dcterms:created xsi:type="dcterms:W3CDTF">2021-10-15T09:16:00Z</dcterms:created>
  <dcterms:modified xsi:type="dcterms:W3CDTF">2021-11-10T13:47:00Z</dcterms:modified>
</cp:coreProperties>
</file>