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EC6" w:rsidRPr="00B86370" w:rsidRDefault="00020EC6" w:rsidP="00020EC6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</w:pPr>
      <w:r w:rsidRPr="00B86370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Kiezgeschichten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.</w:t>
      </w:r>
    </w:p>
    <w:p w:rsidR="00020EC6" w:rsidRPr="00B86370" w:rsidRDefault="00020EC6" w:rsidP="00020EC6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</w:pPr>
      <w:r w:rsidRPr="00B86370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100 Jahre Friedrichshain und Kreuzberg </w:t>
      </w:r>
    </w:p>
    <w:p w:rsidR="00020EC6" w:rsidRPr="00B86370" w:rsidRDefault="00020EC6" w:rsidP="00020EC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:rsidR="00020EC6" w:rsidRDefault="00020EC6" w:rsidP="00020EC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Wechselausstellung im FHXB Friedrichshain-Kreuzberg Museum</w:t>
      </w:r>
    </w:p>
    <w:p w:rsidR="00020EC6" w:rsidRDefault="00020EC6" w:rsidP="00020EC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Laufzeit: 19.06. bis 4.10.2020</w:t>
      </w:r>
    </w:p>
    <w:p w:rsidR="00020EC6" w:rsidRPr="00B86370" w:rsidRDefault="00020EC6" w:rsidP="00020EC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:rsidR="00020EC6" w:rsidRPr="00B86370" w:rsidRDefault="00020EC6" w:rsidP="00020EC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:rsidR="00020EC6" w:rsidRPr="00B86370" w:rsidRDefault="00020EC6" w:rsidP="00020EC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Vor 100 Jahren entsteht Berlin, wie wir es heute kennen. Alt-Berlin wird mit den umliegenden Städten, Dörfern und Gutsbezirken zu Groß-Berlin zusammengeschlossen. Über Nacht verdoppelt sich die Bevölkerung auf knapp vier Millionen, zwanzig neue Bezirke werden geschaffen.</w:t>
      </w:r>
    </w:p>
    <w:p w:rsidR="00020EC6" w:rsidRPr="00B86370" w:rsidRDefault="00020EC6" w:rsidP="00020EC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:rsidR="00020EC6" w:rsidRPr="00B86370" w:rsidRDefault="00020EC6" w:rsidP="00020EC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Zu ihnen gehören Friedrichshain und Kreuzberg – zwei Kunstprodukte, 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die </w:t>
      </w:r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aus den Stadtteilen der historischen Stadtmitte</w:t>
      </w:r>
      <w:r w:rsidRPr="00C711CB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geformt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</w:t>
      </w:r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nach Parkanlagen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benannt sind</w:t>
      </w:r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. Während die Namen der alten Viertel, wie Königsstadt, Luisenstadt oder </w:t>
      </w:r>
      <w:proofErr w:type="spellStart"/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Stralau</w:t>
      </w:r>
      <w:proofErr w:type="spellEnd"/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langsam verblassen, entwickeln sich für die neuen Kieze eigene Bezeichnungen und Zuschreibungen, wie </w:t>
      </w:r>
      <w:r w:rsidRPr="004B3F26">
        <w:rPr>
          <w:rFonts w:ascii="Arial" w:eastAsia="Times New Roman" w:hAnsi="Arial" w:cs="Arial"/>
          <w:i/>
          <w:color w:val="000000"/>
          <w:sz w:val="22"/>
          <w:szCs w:val="22"/>
          <w:lang w:eastAsia="de-DE"/>
        </w:rPr>
        <w:t>Chicago an der Spree</w:t>
      </w:r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</w:t>
      </w:r>
      <w:r w:rsidRPr="004B3F26">
        <w:rPr>
          <w:rFonts w:ascii="Arial" w:eastAsia="Times New Roman" w:hAnsi="Arial" w:cs="Arial"/>
          <w:i/>
          <w:color w:val="000000"/>
          <w:sz w:val="22"/>
          <w:szCs w:val="22"/>
          <w:lang w:eastAsia="de-DE"/>
        </w:rPr>
        <w:t>SO 36</w:t>
      </w:r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oder </w:t>
      </w:r>
      <w:r w:rsidRPr="004B3F26">
        <w:rPr>
          <w:rFonts w:ascii="Arial" w:eastAsia="Times New Roman" w:hAnsi="Arial" w:cs="Arial"/>
          <w:i/>
          <w:color w:val="000000"/>
          <w:sz w:val="22"/>
          <w:szCs w:val="22"/>
          <w:lang w:eastAsia="de-DE"/>
        </w:rPr>
        <w:t>RAW-Gelände</w:t>
      </w:r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 Manche sind heute vergessen, andere weit über die Stadtgrenzen hinaus populär.</w:t>
      </w:r>
    </w:p>
    <w:p w:rsidR="00020EC6" w:rsidRPr="00B86370" w:rsidRDefault="00020EC6" w:rsidP="00020EC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:rsidR="00020EC6" w:rsidRPr="00B86370" w:rsidRDefault="00020EC6" w:rsidP="00020EC6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B8637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Die Ausstellung im FHXB Friedrichshain-Kreuzberg Museum erzählt Kiezgeschichten aus den vergangenen 100 Jahren. Sie fragt nach sozialen Realitäten, Selbstdarstellungen und Fremdzuschreibungen: Wofür stehen die verschiedenen Stadträume, wer lebte und wirkte hier, was verbinden die Menschen mit ihrem Kiez? </w:t>
      </w:r>
    </w:p>
    <w:p w:rsidR="00020EC6" w:rsidRPr="008E0E8C" w:rsidRDefault="00020EC6" w:rsidP="00020EC6">
      <w:pPr>
        <w:spacing w:line="276" w:lineRule="auto"/>
        <w:rPr>
          <w:rFonts w:ascii="Arial" w:hAnsi="Arial" w:cs="Arial"/>
          <w:sz w:val="22"/>
          <w:szCs w:val="22"/>
        </w:rPr>
      </w:pPr>
    </w:p>
    <w:p w:rsidR="00197EA2" w:rsidRPr="00197EA2" w:rsidRDefault="00197EA2" w:rsidP="00197EA2">
      <w:pPr>
        <w:pStyle w:val="BasicParagraph"/>
        <w:rPr>
          <w:rFonts w:ascii="Myriad Pro" w:hAnsi="Myriad Pro" w:cs="Myriad Pro"/>
          <w:lang w:val="de-DE"/>
        </w:rPr>
      </w:pPr>
      <w:r w:rsidRPr="00197EA2">
        <w:rPr>
          <w:rFonts w:ascii="Myriad Pro" w:hAnsi="Myriad Pro" w:cs="Myriad Pro"/>
          <w:lang w:val="de-DE"/>
        </w:rPr>
        <w:t>FHXB Friedrichshain-Kreuzberg Museum</w:t>
      </w:r>
    </w:p>
    <w:p w:rsidR="00197EA2" w:rsidRPr="00197EA2" w:rsidRDefault="00197EA2" w:rsidP="00197EA2">
      <w:pPr>
        <w:pStyle w:val="BasicParagraph"/>
        <w:rPr>
          <w:rFonts w:ascii="Myriad Pro" w:hAnsi="Myriad Pro" w:cs="Myriad Pro"/>
          <w:lang w:val="de-DE"/>
        </w:rPr>
      </w:pPr>
      <w:r w:rsidRPr="00197EA2">
        <w:rPr>
          <w:rFonts w:ascii="Myriad Pro" w:hAnsi="Myriad Pro" w:cs="Myriad Pro"/>
          <w:lang w:val="de-DE"/>
        </w:rPr>
        <w:t>Adalbertstr. 95A</w:t>
      </w:r>
    </w:p>
    <w:p w:rsidR="00197EA2" w:rsidRPr="00197EA2" w:rsidRDefault="00197EA2" w:rsidP="00197EA2">
      <w:pPr>
        <w:pStyle w:val="BasicParagraph"/>
        <w:rPr>
          <w:rFonts w:ascii="Myriad Pro" w:hAnsi="Myriad Pro" w:cs="Myriad Pro"/>
          <w:lang w:val="de-DE"/>
        </w:rPr>
      </w:pPr>
      <w:r w:rsidRPr="00197EA2">
        <w:rPr>
          <w:rFonts w:ascii="Myriad Pro" w:hAnsi="Myriad Pro" w:cs="Myriad Pro"/>
          <w:lang w:val="de-DE"/>
        </w:rPr>
        <w:t>10999 Berlin</w:t>
      </w:r>
    </w:p>
    <w:p w:rsidR="00197EA2" w:rsidRPr="00197EA2" w:rsidRDefault="00197EA2" w:rsidP="00197EA2">
      <w:pPr>
        <w:pStyle w:val="BasicParagraph"/>
        <w:rPr>
          <w:rFonts w:ascii="Myriad Pro" w:hAnsi="Myriad Pro" w:cs="Myriad Pro"/>
          <w:lang w:val="de-DE"/>
        </w:rPr>
      </w:pPr>
    </w:p>
    <w:p w:rsidR="00197EA2" w:rsidRPr="00197EA2" w:rsidRDefault="00197EA2" w:rsidP="00197EA2">
      <w:pPr>
        <w:pStyle w:val="BasicParagraph"/>
        <w:rPr>
          <w:rFonts w:ascii="Myriad Pro" w:hAnsi="Myriad Pro" w:cs="Myriad Pro"/>
          <w:lang w:val="de-DE"/>
        </w:rPr>
      </w:pPr>
      <w:r w:rsidRPr="00197EA2">
        <w:rPr>
          <w:rFonts w:ascii="Myriad Pro" w:hAnsi="Myriad Pro" w:cs="Myriad Pro"/>
          <w:lang w:val="de-DE"/>
        </w:rPr>
        <w:t>Di–Do 12</w:t>
      </w:r>
      <w:r w:rsidRPr="00197EA2">
        <w:rPr>
          <w:rFonts w:ascii="Arial" w:hAnsi="Arial" w:cs="Arial"/>
          <w:lang w:val="de-DE"/>
        </w:rPr>
        <w:t> </w:t>
      </w:r>
      <w:r w:rsidRPr="00197EA2">
        <w:rPr>
          <w:rFonts w:ascii="Myriad Pro" w:hAnsi="Myriad Pro" w:cs="Myriad Pro"/>
          <w:lang w:val="de-DE"/>
        </w:rPr>
        <w:t>–18 Uhr</w:t>
      </w:r>
    </w:p>
    <w:p w:rsidR="00197EA2" w:rsidRPr="00197EA2" w:rsidRDefault="00197EA2" w:rsidP="00197EA2">
      <w:pPr>
        <w:pStyle w:val="BasicParagraph"/>
        <w:rPr>
          <w:rFonts w:ascii="Myriad Pro" w:hAnsi="Myriad Pro" w:cs="Myriad Pro"/>
          <w:lang w:val="de-DE"/>
        </w:rPr>
      </w:pPr>
      <w:r w:rsidRPr="00197EA2">
        <w:rPr>
          <w:rFonts w:ascii="Myriad Pro" w:hAnsi="Myriad Pro" w:cs="Myriad Pro"/>
          <w:lang w:val="de-DE"/>
        </w:rPr>
        <w:t>Fr–So 10</w:t>
      </w:r>
      <w:r w:rsidRPr="00197EA2">
        <w:rPr>
          <w:rFonts w:ascii="Arial" w:hAnsi="Arial" w:cs="Arial"/>
          <w:lang w:val="de-DE"/>
        </w:rPr>
        <w:t> </w:t>
      </w:r>
      <w:r w:rsidRPr="00197EA2">
        <w:rPr>
          <w:rFonts w:ascii="Myriad Pro" w:hAnsi="Myriad Pro" w:cs="Myriad Pro"/>
          <w:lang w:val="de-DE"/>
        </w:rPr>
        <w:t>–20 Uhr</w:t>
      </w:r>
    </w:p>
    <w:p w:rsidR="00197EA2" w:rsidRDefault="00197EA2" w:rsidP="00197EA2">
      <w:pPr>
        <w:pStyle w:val="BasicParagraph"/>
        <w:rPr>
          <w:rFonts w:ascii="Myriad Pro" w:hAnsi="Myriad Pro" w:cs="Myriad Pro"/>
        </w:rPr>
      </w:pPr>
      <w:proofErr w:type="spellStart"/>
      <w:r>
        <w:rPr>
          <w:rFonts w:ascii="Myriad Pro" w:hAnsi="Myriad Pro" w:cs="Myriad Pro"/>
        </w:rPr>
        <w:t>Eintritt</w:t>
      </w:r>
      <w:proofErr w:type="spellEnd"/>
      <w:r>
        <w:rPr>
          <w:rFonts w:ascii="Myriad Pro" w:hAnsi="Myriad Pro" w:cs="Myriad Pro"/>
        </w:rPr>
        <w:t xml:space="preserve"> </w:t>
      </w:r>
      <w:proofErr w:type="spellStart"/>
      <w:r>
        <w:rPr>
          <w:rFonts w:ascii="Myriad Pro" w:hAnsi="Myriad Pro" w:cs="Myriad Pro"/>
        </w:rPr>
        <w:t>frei</w:t>
      </w:r>
      <w:proofErr w:type="spellEnd"/>
    </w:p>
    <w:p w:rsidR="001E020B" w:rsidRDefault="00197EA2" w:rsidP="00197EA2">
      <w:proofErr w:type="spellStart"/>
      <w:r>
        <w:rPr>
          <w:rFonts w:ascii="Myriad Pro" w:hAnsi="Myriad Pro" w:cs="Myriad Pro"/>
        </w:rPr>
        <w:t>Barrierearm</w:t>
      </w:r>
      <w:bookmarkStart w:id="0" w:name="_GoBack"/>
      <w:bookmarkEnd w:id="0"/>
      <w:proofErr w:type="spellEnd"/>
    </w:p>
    <w:sectPr w:rsidR="001E020B" w:rsidSect="00854A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C6"/>
    <w:rsid w:val="00020EC6"/>
    <w:rsid w:val="00197EA2"/>
    <w:rsid w:val="001E020B"/>
    <w:rsid w:val="007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7268B1-532A-224E-A05B-E4064B47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7E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197EA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2020-05-06T12:27:00Z</dcterms:created>
  <dcterms:modified xsi:type="dcterms:W3CDTF">2020-06-20T11:05:00Z</dcterms:modified>
</cp:coreProperties>
</file>